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95984" w14:textId="799F17CB" w:rsidR="00C20C52" w:rsidRDefault="00C20C52" w:rsidP="00C20C52">
      <w:pPr>
        <w:pStyle w:val="Akapitzlist"/>
        <w:ind w:left="1080"/>
      </w:pPr>
      <w:r>
        <w:rPr>
          <w:b/>
          <w:bCs/>
        </w:rPr>
        <w:t xml:space="preserve">I </w:t>
      </w:r>
      <w:r w:rsidRPr="00C20C52">
        <w:rPr>
          <w:b/>
          <w:bCs/>
        </w:rPr>
        <w:t xml:space="preserve">Przyjmowanie dzieci i młodzieży z Ukrainy do szkół w Polsce </w:t>
      </w:r>
      <w:r>
        <w:br/>
      </w:r>
      <w:r>
        <w:t xml:space="preserve">Dzieci i młodzież z Ukrainy w wieku obowiązku szkolnego i obowiązku nauki (7-18 lat) są przyjmowani do publicznych szkół oraz obejmowani opieką i nauczaniem na warunkach dotyczących obywateli polskich. </w:t>
      </w:r>
      <w:r>
        <w:br/>
      </w:r>
      <w:r>
        <w:br/>
      </w:r>
      <w:r>
        <w:t xml:space="preserve">Przyjmowanie do szkół odbywa się w ciągu całego roku szkolnego, a ustalenie klasy w której kontynuowana jest nauka odbywa się na podstawie sumy ukończonych lat nauki szkolnej za granicą. W celu zapisania dziecka do szkoły należy złożyć wniosek do dyrektora szkoły. </w:t>
      </w:r>
      <w:r>
        <w:br/>
      </w:r>
      <w:r>
        <w:br/>
      </w:r>
      <w:r>
        <w:t xml:space="preserve">Publiczna szkoła podstawowa, w rejonie której mieszka dziecko przybyłe z zagranicy, przyjmuje je z urzędu, inne publiczne szkoły podstawowe i szkoły ponadpodstawowe, w miarę posiadania wolnych miejsc. Rodzice dziecka z zagranicy, którzy nie mogą znaleźć szkoły posiadającej wolne miejsca w danej klasie, mogą zwrócić się do organu prowadzącego szkoły (np. wydziału edukacji gminy lub powiatu) z prośbą o wskazanie szkoły posiadającej wolne miejsca. </w:t>
      </w:r>
      <w:r>
        <w:br/>
      </w:r>
    </w:p>
    <w:p w14:paraId="2624DB08" w14:textId="6760CCB7" w:rsidR="00C20C52" w:rsidRDefault="00C20C52" w:rsidP="00C20C52">
      <w:pPr>
        <w:pStyle w:val="Akapitzlist"/>
        <w:ind w:left="1080"/>
      </w:pPr>
      <w:r>
        <w:t xml:space="preserve">Ustalenie klasy (roku nauki) następuje na podstawie dokumentów wydanych przez szkołę za granicą, a w przypadku ich braku oświadczenia rodziców o sumie lat nauki za granicą. Dokumenty nie muszą być tłumaczone przez tłumacza przysięgłego na język polski. Ponadto rodzice dziecka mogą zwrócić się do dyrektora o przyjęcie do niższej klasy niż wynika to z sumy ukończonych lat nauki szkolnej, np. ze względu na wiek dziecka. </w:t>
      </w:r>
      <w:r>
        <w:br/>
      </w:r>
      <w:r>
        <w:br/>
      </w:r>
      <w:r>
        <w:t xml:space="preserve">Przyjmowanie uczniów przybywających z zagranicy uregulowane jest na poziomie ustawowym. Prawna podstawa pobytu ucznia na terenie Polski (np. zezwolenie na pobyt czasowy, zezwolenie na pobyt stały, zezwolenie na pobyt rezydenta długoterminowego Unii Europejskiej, zgoda na pobyt ze względów humanitarnych albo uzyskanie statusu uchodźcy lub ochrony uzupełniającej) nie mają znaczenia dla możliwości przyjęcia do publicznej szkoły i możliwych form wspomagania nauki. </w:t>
      </w:r>
      <w:r>
        <w:br/>
      </w:r>
      <w:r>
        <w:br/>
      </w:r>
      <w:r w:rsidRPr="00C20C52">
        <w:rPr>
          <w:b/>
          <w:bCs/>
        </w:rPr>
        <w:t>II Wsparcie nauki uczniów przybyłych z zagranicy</w:t>
      </w:r>
      <w:r>
        <w:t xml:space="preserve"> </w:t>
      </w:r>
      <w:r>
        <w:br/>
      </w:r>
      <w:r>
        <w:t xml:space="preserve">Cudzoziemcy, którzy nie posługują się językiem polskim w stopniu umożliwiającym korzystanie z nauki w szkole mogą: </w:t>
      </w:r>
      <w:r>
        <w:br/>
      </w:r>
      <w:r>
        <w:t xml:space="preserve">1) uczestniczyć w dodatkowych zajęciach z języka polskiego. Zajęcia mogą być prowadzone indywidualnie lub w grupach w wymiarze minimum 2 godzin tygodniowo przez czas nieokreślony; </w:t>
      </w:r>
      <w:r>
        <w:br/>
      </w:r>
      <w:r>
        <w:t xml:space="preserve">2) realizować naukę w formie oddziału przygotowawczego, gdzie proces nauczania dostosowany jest do ich potrzeb i możliwości edukacyjnych uczniów </w:t>
      </w:r>
      <w:r>
        <w:br/>
      </w:r>
      <w:r>
        <w:t xml:space="preserve">− nauka trwa rok z możliwością przedłużenia do dwóch lat. Zajęcia realizowane są w grupach do 15 uczniów w wymiarze minimum od 20 do 26 godzin tygodniowo (w zależności od roku nauki i typu szkoły). W ramach ww. godzin uczniowie realizują naukę języka polskiego oraz treści z poszczególnych przedmiotów w zakresie dostosowanym do ich potrzeb i możliwości; </w:t>
      </w:r>
      <w:r>
        <w:br/>
      </w:r>
      <w:r>
        <w:t xml:space="preserve">3) korzystać z pomocy osoby władającej językiem kraju pochodzenia zatrudnionej w charakterze pomocy nauczyciela – osoba zatrudniona w charakterze pomocy nauczyciela nie musi posiadać kwalifikacji pedagogicznych; </w:t>
      </w:r>
      <w:r>
        <w:br/>
      </w:r>
      <w:r>
        <w:t xml:space="preserve">4) korzystać z dodatkowych zajęć wyrównawczych w zakresie przedmiotów nauczania organizowanych przez organ prowadzący szkołę, nie dłużej jednak niż przez okres 12 </w:t>
      </w:r>
      <w:r>
        <w:lastRenderedPageBreak/>
        <w:t xml:space="preserve">miesięcy. </w:t>
      </w:r>
      <w:r>
        <w:br/>
      </w:r>
    </w:p>
    <w:p w14:paraId="69ABDAAE" w14:textId="77777777" w:rsidR="00C20C52" w:rsidRDefault="00C20C52" w:rsidP="00C20C52">
      <w:pPr>
        <w:pStyle w:val="Akapitzlist"/>
        <w:ind w:left="1080"/>
      </w:pPr>
      <w:r>
        <w:t xml:space="preserve">Decyzje o przyznaniu danej formy wsparcia podejmuje dyrektor szkoły w porozumieniu z organem prowadzącym szkołę. </w:t>
      </w:r>
    </w:p>
    <w:p w14:paraId="5874AF00" w14:textId="388F651E" w:rsidR="00007EDC" w:rsidRDefault="00C20C52" w:rsidP="00C20C52">
      <w:pPr>
        <w:pStyle w:val="Akapitzlist"/>
        <w:ind w:left="1080"/>
      </w:pPr>
      <w:r>
        <w:br/>
      </w:r>
      <w:r>
        <w:t xml:space="preserve">Ponadto, placówka dyplomatyczna lub konsularna kraju pochodzenia albo stowarzyszenia kulturalno-oświatowe danej narodowości mogą organizować w szkole, w porozumieniu z dyrektorem szkoły podstawowej i za zgodą organu prowadzącego, naukę języka i kultury kraju pochodzenia ucznia. Szkoła udostępnia nieodpłatnie pomieszczenia i pomoce dydaktyczne. </w:t>
      </w:r>
      <w:r>
        <w:br/>
      </w:r>
      <w:r>
        <w:br/>
      </w:r>
      <w:r w:rsidRPr="00C20C52">
        <w:rPr>
          <w:b/>
          <w:bCs/>
        </w:rPr>
        <w:t>III Pomoc psychologiczno-pedagogiczna</w:t>
      </w:r>
      <w:r>
        <w:t xml:space="preserve"> </w:t>
      </w:r>
      <w:r>
        <w:br/>
      </w:r>
      <w:r>
        <w:t xml:space="preserve">Uczniowie cudzoziemscy mogą być objęci pomocą psychologicznopedagogiczną w związku z doświadczeniem migracyjnym. Pomoc polega na rozpoznawaniu i zaspokajaniu indywidualnych potrzeb rozwojowych i edukacyjnych oraz rozpoznawaniu indywidualnych możliwości psychofizycznych i czynników środowiskowych wpływających na jego funkcjonowanie. </w:t>
      </w:r>
      <w:r>
        <w:br/>
      </w:r>
      <w:r>
        <w:br/>
      </w:r>
      <w:r>
        <w:t xml:space="preserve">Pomoc psychologiczno-pedagogiczną w szkole organizuje dyrektor szkoły, a pomocy udzielają nauczyciele, wychowawcy grup wychowawczych oraz specjaliści wykonujący w szkole zadania z zakresu pomocy psychologicznopedagogicznej, w szczególności psycholodzy, pedagodzy, logopedzi, doradcy zawodowi i terapeuci pedagogiczni. </w:t>
      </w:r>
      <w:r>
        <w:br/>
      </w:r>
      <w:r>
        <w:br/>
      </w:r>
      <w:r>
        <w:t xml:space="preserve">Pomoc psychologiczno-pedagogiczna jest organizowana i udzielana we współpracy z rodzicami uczniów oraz może być prowadzona we współpracy z innymi podmiotami, m.in.: poradniami psychologiczno-pedagogicznymi, placówkami doskonalenia nauczycieli, innymi szkołami, organizacjami pozarządowymi oraz innymi instytucjami i podmiotami działającymi na rzecz rodziny, dzieci i młodzieży. Warunki współpracy szkoły z ww. podmiotami uzgadnia dyrektor szkoły. Pomocą psychologiczno-pedagogiczną można objąć również rodziców uczniów. </w:t>
      </w:r>
      <w:r>
        <w:br/>
      </w:r>
      <w:r>
        <w:br/>
      </w:r>
      <w:r w:rsidRPr="00C20C52">
        <w:rPr>
          <w:b/>
          <w:bCs/>
        </w:rPr>
        <w:t>IV Finansowanie dodatkowych zajęć dla osób przybywających za granicą</w:t>
      </w:r>
      <w:r>
        <w:t xml:space="preserve"> </w:t>
      </w:r>
      <w:r>
        <w:br/>
      </w:r>
      <w:r>
        <w:t xml:space="preserve">Ze względu na realizację przez szkoły dodatkowych zajęć z języka polskiego oraz organizowania nauki w formie oddziałów przygotowawczych, dla organów prowadzących szkoły naliczane są dodatkowe środki z subwencji oświatowej zależne od liczby uczniów szkół objętych pomocą wskazanych w Systemie Informacji Oświatowej. </w:t>
      </w:r>
      <w:r>
        <w:br/>
      </w:r>
      <w:r>
        <w:br/>
      </w:r>
      <w:r w:rsidRPr="00C20C52">
        <w:rPr>
          <w:b/>
          <w:bCs/>
        </w:rPr>
        <w:t>V Wsparcie szkół w prowadzeniu zajęć dla osób przybyłych z zagranicy</w:t>
      </w:r>
      <w:r>
        <w:t xml:space="preserve"> </w:t>
      </w:r>
      <w:r>
        <w:br/>
      </w:r>
      <w:r>
        <w:t xml:space="preserve">1) Ośrodek Rozwoju Edukacji oraz regionalne placówki doskonalenia nauczycieli prowadzą szkolenia dla nauczycieli z zakresu nauczania języka polskiego jako obcego oraz pracy z uczniem z doświadczeniem migracyjnym (https://www.ore.edu.pl/materialy-do-pobrania/) </w:t>
      </w:r>
      <w:r>
        <w:br/>
      </w:r>
      <w:r>
        <w:t>2) Na stronie Zintegrowanej Platformy Edukacyjnej (https://zpe.gov.pl/) oraz Ośrodka Rozwoju Polskiej Edukacji za Granicą (https://www.orpeg.pl/bezplatne-materialy-dydaktyczne/) opublikowane są nieodpłatne materiały edukacyjne na pracy z uczniem przybywającym z zagranicy. Ponadto planowane jest przygotowanie kolejnych materiałów w ramach środków z Funduszy Europejskich dla Rozwoju Społecznego.</w:t>
      </w:r>
    </w:p>
    <w:sectPr w:rsidR="00007E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E711AA"/>
    <w:multiLevelType w:val="hybridMultilevel"/>
    <w:tmpl w:val="42702C86"/>
    <w:lvl w:ilvl="0" w:tplc="3766B46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C52"/>
    <w:rsid w:val="00007EDC"/>
    <w:rsid w:val="00C20C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37270"/>
  <w15:chartTrackingRefBased/>
  <w15:docId w15:val="{78CA3AF2-351C-4B8C-BBD2-A84499F29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20C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89B0F-6A06-437F-9830-50740E162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843</Words>
  <Characters>5064</Characters>
  <Application>Microsoft Office Word</Application>
  <DocSecurity>0</DocSecurity>
  <Lines>42</Lines>
  <Paragraphs>11</Paragraphs>
  <ScaleCrop>false</ScaleCrop>
  <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Wanjas</dc:creator>
  <cp:keywords/>
  <dc:description/>
  <cp:lastModifiedBy>Aneta Wanjas</cp:lastModifiedBy>
  <cp:revision>1</cp:revision>
  <dcterms:created xsi:type="dcterms:W3CDTF">2022-03-01T15:01:00Z</dcterms:created>
  <dcterms:modified xsi:type="dcterms:W3CDTF">2022-03-01T15:07:00Z</dcterms:modified>
</cp:coreProperties>
</file>